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FD69" w14:textId="1861DAA7" w:rsidR="00EB1D61" w:rsidRDefault="00EB1D61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COMISIÓN ESTATAL DE ELECCIONES DE PUERTO RICO</w:t>
      </w:r>
    </w:p>
    <w:p w14:paraId="3802C0A1" w14:textId="4228C817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SOLICITUD DE INFORMACIÓN</w:t>
      </w:r>
    </w:p>
    <w:p w14:paraId="0103BE96" w14:textId="62CB285A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SISTEMA DE ESCRUTINIO Y VOTACIÓN ELECTRÓNICA</w:t>
      </w:r>
    </w:p>
    <w:p w14:paraId="475227F6" w14:textId="443F66FB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RFI-2025-01, REVISIÓN A</w:t>
      </w:r>
    </w:p>
    <w:p w14:paraId="2B7144BD" w14:textId="011503C9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ANEJO A</w:t>
      </w:r>
    </w:p>
    <w:p w14:paraId="666DB84E" w14:textId="77777777" w:rsidR="007538FF" w:rsidRDefault="007538FF" w:rsidP="007538FF">
      <w:pPr>
        <w:pStyle w:val="ListParagraph"/>
        <w:spacing w:after="0"/>
        <w:ind w:left="360"/>
        <w:jc w:val="both"/>
        <w:rPr>
          <w:rFonts w:asciiTheme="majorHAnsi" w:hAnsiTheme="majorHAnsi" w:cstheme="majorHAnsi"/>
          <w:sz w:val="20"/>
          <w:szCs w:val="20"/>
          <w:lang w:val="es-PR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55"/>
        <w:gridCol w:w="5935"/>
      </w:tblGrid>
      <w:tr w:rsidR="00383AB0" w14:paraId="7E61A016" w14:textId="77777777" w:rsidTr="00383AB0">
        <w:tc>
          <w:tcPr>
            <w:tcW w:w="3055" w:type="dxa"/>
          </w:tcPr>
          <w:p w14:paraId="29736467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38A481DE" w14:textId="58A11C09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Nombre de la empresa:</w:t>
            </w:r>
          </w:p>
        </w:tc>
        <w:tc>
          <w:tcPr>
            <w:tcW w:w="5935" w:type="dxa"/>
          </w:tcPr>
          <w:p w14:paraId="1A16F92B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</w:tc>
      </w:tr>
    </w:tbl>
    <w:p w14:paraId="4D62DF6A" w14:textId="77777777" w:rsidR="007538FF" w:rsidRPr="007538FF" w:rsidRDefault="007538FF" w:rsidP="007538FF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0576D0A9" w14:textId="77777777" w:rsidR="00293808" w:rsidRDefault="00293808" w:rsidP="00293808">
      <w:pPr>
        <w:pStyle w:val="ListParagraph"/>
        <w:spacing w:after="0"/>
        <w:ind w:left="360"/>
        <w:jc w:val="both"/>
        <w:rPr>
          <w:rFonts w:asciiTheme="majorHAnsi" w:hAnsiTheme="majorHAnsi" w:cstheme="majorHAnsi"/>
          <w:sz w:val="20"/>
          <w:szCs w:val="20"/>
          <w:lang w:val="es-PR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55"/>
        <w:gridCol w:w="5935"/>
      </w:tblGrid>
      <w:tr w:rsidR="00293808" w14:paraId="07249EB2" w14:textId="77777777" w:rsidTr="00E84C84">
        <w:tc>
          <w:tcPr>
            <w:tcW w:w="3055" w:type="dxa"/>
          </w:tcPr>
          <w:p w14:paraId="3A2FA003" w14:textId="77777777" w:rsidR="00293808" w:rsidRDefault="0029380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501A6AE8" w14:textId="77777777" w:rsidR="00293808" w:rsidRDefault="0029380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Nombre del Sistema:</w:t>
            </w:r>
          </w:p>
        </w:tc>
        <w:tc>
          <w:tcPr>
            <w:tcW w:w="5935" w:type="dxa"/>
          </w:tcPr>
          <w:p w14:paraId="20841BA0" w14:textId="77777777" w:rsidR="00293808" w:rsidRDefault="0029380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</w:tc>
      </w:tr>
    </w:tbl>
    <w:p w14:paraId="22E8D6C7" w14:textId="77777777" w:rsidR="00293808" w:rsidRPr="007538FF" w:rsidRDefault="00293808" w:rsidP="0029380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5984480A" w14:textId="77777777" w:rsidR="00293808" w:rsidRPr="00383AB0" w:rsidRDefault="00293808" w:rsidP="00293808">
      <w:pPr>
        <w:pStyle w:val="ListParagraph"/>
        <w:spacing w:after="0"/>
        <w:ind w:left="360"/>
        <w:jc w:val="both"/>
        <w:rPr>
          <w:rFonts w:cstheme="minorHAnsi"/>
          <w:b/>
          <w:bCs/>
          <w:lang w:val="es-PR"/>
        </w:rPr>
      </w:pPr>
      <w:r w:rsidRPr="00383AB0">
        <w:rPr>
          <w:rFonts w:cstheme="minorHAnsi"/>
          <w:b/>
          <w:bCs/>
          <w:lang w:val="es-PR"/>
        </w:rPr>
        <w:t>Composición del sistema:</w:t>
      </w:r>
    </w:p>
    <w:p w14:paraId="42CC86DE" w14:textId="77777777" w:rsidR="00293808" w:rsidRPr="007538FF" w:rsidRDefault="00293808" w:rsidP="0029380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 w:rsidRPr="007538FF">
        <w:rPr>
          <w:rFonts w:cstheme="minorHAnsi"/>
          <w:lang w:val="es-PR"/>
        </w:rPr>
        <w:t xml:space="preserve">El sistema de escrutinio y votación electrónica </w:t>
      </w:r>
      <w:r>
        <w:rPr>
          <w:rFonts w:cstheme="minorHAnsi"/>
          <w:lang w:val="es-PR"/>
        </w:rPr>
        <w:t>integra</w:t>
      </w:r>
      <w:r w:rsidRPr="007538FF">
        <w:rPr>
          <w:rFonts w:cstheme="minorHAnsi"/>
          <w:lang w:val="es-PR"/>
        </w:rPr>
        <w:t xml:space="preserve"> los siguientes componentes certificados en cumplimiento con las guías voluntarias de la EAC.</w:t>
      </w:r>
    </w:p>
    <w:p w14:paraId="6D941031" w14:textId="77777777" w:rsidR="007538FF" w:rsidRPr="007538FF" w:rsidRDefault="007538FF" w:rsidP="007538FF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383AB0" w:rsidRPr="006A7AA3" w14:paraId="4EB5D1DC" w14:textId="77777777" w:rsidTr="00821C2C">
        <w:tc>
          <w:tcPr>
            <w:tcW w:w="8630" w:type="dxa"/>
            <w:gridSpan w:val="2"/>
          </w:tcPr>
          <w:p w14:paraId="3CEC423C" w14:textId="774D13F8" w:rsidR="00383AB0" w:rsidRPr="00914FBB" w:rsidRDefault="00383AB0" w:rsidP="00383AB0">
            <w:pPr>
              <w:pStyle w:val="ListParagraph"/>
              <w:ind w:hanging="648"/>
              <w:jc w:val="both"/>
              <w:rPr>
                <w:rFonts w:cstheme="minorHAnsi"/>
                <w:highlight w:val="cyan"/>
                <w:lang w:val="es-PR"/>
              </w:rPr>
            </w:pPr>
            <w:r w:rsidRPr="006A7AA3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6A7AA3">
              <w:rPr>
                <w:rFonts w:cstheme="minorHAnsi"/>
                <w:lang w:val="es-PR"/>
              </w:rPr>
              <w:t xml:space="preserve">    </w:t>
            </w:r>
            <w:r w:rsidR="00264388" w:rsidRPr="006A7AA3">
              <w:rPr>
                <w:rFonts w:cstheme="minorHAnsi"/>
                <w:lang w:val="es-PR"/>
              </w:rPr>
              <w:t>Máquina Centralizada o Sistema de Escrutinio Centralizado</w:t>
            </w:r>
          </w:p>
        </w:tc>
      </w:tr>
      <w:tr w:rsidR="00383AB0" w14:paraId="62BF9C64" w14:textId="77777777" w:rsidTr="00383AB0">
        <w:tc>
          <w:tcPr>
            <w:tcW w:w="4315" w:type="dxa"/>
          </w:tcPr>
          <w:p w14:paraId="148178BA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3040CB80" w14:textId="4224B005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Modelo:</w:t>
            </w:r>
          </w:p>
        </w:tc>
        <w:tc>
          <w:tcPr>
            <w:tcW w:w="4315" w:type="dxa"/>
          </w:tcPr>
          <w:p w14:paraId="34592E7E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40CBBA87" w14:textId="460120EE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Versión:</w:t>
            </w:r>
          </w:p>
        </w:tc>
      </w:tr>
    </w:tbl>
    <w:p w14:paraId="53243FD7" w14:textId="77777777" w:rsidR="00383AB0" w:rsidRPr="009851B5" w:rsidRDefault="00383AB0" w:rsidP="009851B5">
      <w:pPr>
        <w:spacing w:after="0"/>
        <w:jc w:val="both"/>
        <w:rPr>
          <w:rFonts w:cstheme="minorHAnsi"/>
          <w:lang w:val="es-P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383AB0" w:rsidRPr="006A7AA3" w14:paraId="366D9552" w14:textId="77777777" w:rsidTr="00AA1096">
        <w:tc>
          <w:tcPr>
            <w:tcW w:w="8630" w:type="dxa"/>
            <w:gridSpan w:val="2"/>
          </w:tcPr>
          <w:p w14:paraId="30B1F76B" w14:textId="4C20F2BA" w:rsidR="00383AB0" w:rsidRPr="006A7AA3" w:rsidRDefault="00BE2FBD" w:rsidP="00AA1096">
            <w:pPr>
              <w:pStyle w:val="ListParagraph"/>
              <w:ind w:hanging="648"/>
              <w:jc w:val="both"/>
              <w:rPr>
                <w:rFonts w:cstheme="minorHAnsi"/>
                <w:lang w:val="es-PR"/>
              </w:rPr>
            </w:pPr>
            <w:r w:rsidRPr="006A7AA3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6A7AA3">
              <w:rPr>
                <w:rFonts w:cstheme="minorHAnsi"/>
                <w:lang w:val="es-PR"/>
              </w:rPr>
              <w:t xml:space="preserve"> </w:t>
            </w:r>
            <w:r w:rsidR="00383AB0" w:rsidRPr="006A7AA3">
              <w:rPr>
                <w:rFonts w:cstheme="minorHAnsi"/>
                <w:lang w:val="es-PR"/>
              </w:rPr>
              <w:t xml:space="preserve">   </w:t>
            </w:r>
            <w:r w:rsidRPr="006A7AA3">
              <w:rPr>
                <w:rFonts w:cstheme="minorHAnsi"/>
                <w:lang w:val="es-PR"/>
              </w:rPr>
              <w:t>Máquina de Escrutinio o Sistema de Escrutinio Electrónico</w:t>
            </w:r>
          </w:p>
        </w:tc>
      </w:tr>
      <w:tr w:rsidR="00383AB0" w14:paraId="7B9F58F9" w14:textId="77777777" w:rsidTr="00AA1096">
        <w:tc>
          <w:tcPr>
            <w:tcW w:w="4315" w:type="dxa"/>
          </w:tcPr>
          <w:p w14:paraId="25062F47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79506B04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Modelo:</w:t>
            </w:r>
          </w:p>
        </w:tc>
        <w:tc>
          <w:tcPr>
            <w:tcW w:w="4315" w:type="dxa"/>
          </w:tcPr>
          <w:p w14:paraId="1D266973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65A810F4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Versión:</w:t>
            </w:r>
          </w:p>
        </w:tc>
      </w:tr>
    </w:tbl>
    <w:p w14:paraId="2EDB9CDF" w14:textId="77777777" w:rsidR="00383AB0" w:rsidRPr="009851B5" w:rsidRDefault="00383AB0" w:rsidP="009851B5">
      <w:pPr>
        <w:spacing w:after="0"/>
        <w:jc w:val="both"/>
        <w:rPr>
          <w:rFonts w:cstheme="minorHAnsi"/>
          <w:lang w:val="es-P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383AB0" w:rsidRPr="006A7AA3" w14:paraId="25D3B93A" w14:textId="77777777" w:rsidTr="00AA1096">
        <w:tc>
          <w:tcPr>
            <w:tcW w:w="8630" w:type="dxa"/>
            <w:gridSpan w:val="2"/>
          </w:tcPr>
          <w:p w14:paraId="26577D0A" w14:textId="4B9A069F" w:rsidR="00383AB0" w:rsidRPr="007538FF" w:rsidRDefault="00383AB0" w:rsidP="00383AB0">
            <w:pPr>
              <w:pStyle w:val="ListParagraph"/>
              <w:ind w:hanging="648"/>
              <w:jc w:val="both"/>
              <w:rPr>
                <w:rFonts w:cstheme="minorHAnsi"/>
                <w:lang w:val="es-PR"/>
              </w:rPr>
            </w:pPr>
            <w:r w:rsidRPr="006A7AA3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6A7AA3">
              <w:rPr>
                <w:rFonts w:cstheme="minorHAnsi"/>
                <w:lang w:val="es-PR"/>
              </w:rPr>
              <w:t xml:space="preserve">     </w:t>
            </w:r>
            <w:r w:rsidR="00C1226D" w:rsidRPr="006A7AA3">
              <w:rPr>
                <w:rFonts w:ascii="Calibri" w:hAnsi="Calibri" w:cs="Calibri"/>
                <w:lang w:val="es-PR"/>
              </w:rPr>
              <w:t>Máquina de Votación o Sistema de Registro Directo de Voto</w:t>
            </w:r>
          </w:p>
          <w:p w14:paraId="3A1DD727" w14:textId="0032EAEF" w:rsidR="00383AB0" w:rsidRPr="00383AB0" w:rsidRDefault="00383AB0" w:rsidP="00383AB0">
            <w:pPr>
              <w:jc w:val="both"/>
              <w:rPr>
                <w:rFonts w:cstheme="minorHAnsi"/>
                <w:lang w:val="es-PR"/>
              </w:rPr>
            </w:pPr>
          </w:p>
        </w:tc>
      </w:tr>
      <w:tr w:rsidR="00383AB0" w14:paraId="1CE5388F" w14:textId="77777777" w:rsidTr="00AA1096">
        <w:tc>
          <w:tcPr>
            <w:tcW w:w="4315" w:type="dxa"/>
          </w:tcPr>
          <w:p w14:paraId="4675B98A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2D5BCA4F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Modelo:</w:t>
            </w:r>
          </w:p>
        </w:tc>
        <w:tc>
          <w:tcPr>
            <w:tcW w:w="4315" w:type="dxa"/>
          </w:tcPr>
          <w:p w14:paraId="356D171C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351C61EB" w14:textId="77777777" w:rsidR="00383AB0" w:rsidRDefault="00383AB0" w:rsidP="00AA1096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Versión:</w:t>
            </w:r>
          </w:p>
        </w:tc>
      </w:tr>
    </w:tbl>
    <w:p w14:paraId="38724FA6" w14:textId="77777777" w:rsidR="009851B5" w:rsidRDefault="009851B5">
      <w:pPr>
        <w:rPr>
          <w:rFonts w:cstheme="minorHAnsi"/>
          <w:lang w:val="es-PR"/>
        </w:rPr>
      </w:pPr>
    </w:p>
    <w:p w14:paraId="49A37F01" w14:textId="52739D9C" w:rsidR="00080EAF" w:rsidRDefault="00080EAF">
      <w:pPr>
        <w:rPr>
          <w:rFonts w:cstheme="minorHAnsi"/>
          <w:lang w:val="es-PR"/>
        </w:rPr>
      </w:pPr>
      <w:r>
        <w:rPr>
          <w:rFonts w:cstheme="minorHAnsi"/>
          <w:lang w:val="es-PR"/>
        </w:rPr>
        <w:t>Instrucciones:</w:t>
      </w:r>
    </w:p>
    <w:p w14:paraId="12EE9845" w14:textId="6006A90F" w:rsidR="00080EAF" w:rsidRPr="009851B5" w:rsidRDefault="00383AB0" w:rsidP="008F1B65">
      <w:pPr>
        <w:pStyle w:val="ListParagraph"/>
        <w:numPr>
          <w:ilvl w:val="0"/>
          <w:numId w:val="1"/>
        </w:numPr>
        <w:jc w:val="both"/>
        <w:rPr>
          <w:rFonts w:cstheme="minorHAnsi"/>
          <w:lang w:val="es-PR"/>
        </w:rPr>
      </w:pPr>
      <w:r w:rsidRPr="00080EAF">
        <w:rPr>
          <w:rFonts w:cstheme="minorHAnsi"/>
          <w:lang w:val="es-PR"/>
        </w:rPr>
        <w:t xml:space="preserve">Si la empresa cuenta con dos sistemas </w:t>
      </w:r>
      <w:r w:rsidR="00080EAF" w:rsidRPr="00080EAF">
        <w:rPr>
          <w:rFonts w:cstheme="minorHAnsi"/>
          <w:lang w:val="es-PR"/>
        </w:rPr>
        <w:t>independientes deberá completar este anejo tantas veces como sistemas tenga.</w:t>
      </w:r>
    </w:p>
    <w:p w14:paraId="5451DEEE" w14:textId="4347FE4D" w:rsidR="007538FF" w:rsidRPr="00080EAF" w:rsidRDefault="007538FF" w:rsidP="008F1B65">
      <w:pPr>
        <w:pStyle w:val="ListParagraph"/>
        <w:numPr>
          <w:ilvl w:val="0"/>
          <w:numId w:val="1"/>
        </w:numPr>
        <w:jc w:val="both"/>
        <w:rPr>
          <w:rFonts w:cstheme="minorHAnsi"/>
          <w:lang w:val="es-PR"/>
        </w:rPr>
      </w:pPr>
      <w:r w:rsidRPr="00080EAF">
        <w:rPr>
          <w:rFonts w:cstheme="minorHAnsi"/>
          <w:lang w:val="es-PR"/>
        </w:rPr>
        <w:t xml:space="preserve">La empresa proveerá un anejo con las </w:t>
      </w:r>
      <w:r w:rsidR="00080EAF" w:rsidRPr="00080EAF">
        <w:rPr>
          <w:rFonts w:cstheme="minorHAnsi"/>
          <w:lang w:val="es-PR"/>
        </w:rPr>
        <w:t>contestaciones</w:t>
      </w:r>
      <w:r w:rsidRPr="00080EAF">
        <w:rPr>
          <w:rFonts w:cstheme="minorHAnsi"/>
          <w:lang w:val="es-PR"/>
        </w:rPr>
        <w:t xml:space="preserve"> correspondientes para cada uno de los componentes que se indican aquí disponibles.  En caso de que </w:t>
      </w:r>
      <w:r w:rsidR="00383AB0" w:rsidRPr="00080EAF">
        <w:rPr>
          <w:rFonts w:cstheme="minorHAnsi"/>
          <w:lang w:val="es-PR"/>
        </w:rPr>
        <w:t>la empresa cuente con m</w:t>
      </w:r>
      <w:r w:rsidR="00476786">
        <w:rPr>
          <w:rFonts w:cstheme="minorHAnsi"/>
          <w:lang w:val="es-PR"/>
        </w:rPr>
        <w:t>á</w:t>
      </w:r>
      <w:r w:rsidR="00383AB0" w:rsidRPr="00080EAF">
        <w:rPr>
          <w:rFonts w:cstheme="minorHAnsi"/>
          <w:lang w:val="es-PR"/>
        </w:rPr>
        <w:t>s de un modelo que integre con el sistema deberá completar un anejo para cada modelo.</w:t>
      </w:r>
    </w:p>
    <w:sectPr w:rsidR="007538FF" w:rsidRPr="00080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D5F9E"/>
    <w:multiLevelType w:val="hybridMultilevel"/>
    <w:tmpl w:val="129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994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FF"/>
    <w:rsid w:val="0004553D"/>
    <w:rsid w:val="00080EAF"/>
    <w:rsid w:val="00155C0F"/>
    <w:rsid w:val="001876D5"/>
    <w:rsid w:val="001F790E"/>
    <w:rsid w:val="00225D3B"/>
    <w:rsid w:val="00264388"/>
    <w:rsid w:val="00293808"/>
    <w:rsid w:val="00327764"/>
    <w:rsid w:val="00383AB0"/>
    <w:rsid w:val="003D0E9C"/>
    <w:rsid w:val="00476786"/>
    <w:rsid w:val="00571FB3"/>
    <w:rsid w:val="005C13AB"/>
    <w:rsid w:val="006459D9"/>
    <w:rsid w:val="00686FFA"/>
    <w:rsid w:val="00695FD9"/>
    <w:rsid w:val="006A695C"/>
    <w:rsid w:val="006A7AA3"/>
    <w:rsid w:val="0073272E"/>
    <w:rsid w:val="007538FF"/>
    <w:rsid w:val="007F4C91"/>
    <w:rsid w:val="00843417"/>
    <w:rsid w:val="008F1B65"/>
    <w:rsid w:val="00914FBB"/>
    <w:rsid w:val="009851B5"/>
    <w:rsid w:val="009D62B5"/>
    <w:rsid w:val="00B330D3"/>
    <w:rsid w:val="00BD56B8"/>
    <w:rsid w:val="00BE2FBD"/>
    <w:rsid w:val="00C0743B"/>
    <w:rsid w:val="00C1226D"/>
    <w:rsid w:val="00D21CCB"/>
    <w:rsid w:val="00EB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01284"/>
  <w15:chartTrackingRefBased/>
  <w15:docId w15:val="{1B8032D7-F789-4F22-BAD5-C1D1E2F6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38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8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8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8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8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8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8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8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8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8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8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8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8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8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8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8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8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8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8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8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8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8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8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8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8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8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83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ED2E-A81E-47D5-BD84-EE3CD2A2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Velazquez</dc:creator>
  <cp:keywords/>
  <dc:description/>
  <cp:lastModifiedBy>Eduardo Nieves Cartagena</cp:lastModifiedBy>
  <cp:revision>2</cp:revision>
  <dcterms:created xsi:type="dcterms:W3CDTF">2025-06-18T18:33:00Z</dcterms:created>
  <dcterms:modified xsi:type="dcterms:W3CDTF">2025-06-18T18:33:00Z</dcterms:modified>
</cp:coreProperties>
</file>